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FFF5" w14:textId="77777777" w:rsidR="00424A5A" w:rsidRPr="002256F1" w:rsidRDefault="00424A5A">
      <w:pPr>
        <w:rPr>
          <w:rFonts w:ascii="Arial" w:hAnsi="Arial" w:cs="Arial"/>
          <w:sz w:val="20"/>
          <w:szCs w:val="20"/>
        </w:rPr>
      </w:pPr>
    </w:p>
    <w:p w14:paraId="597834AA" w14:textId="77777777" w:rsidR="00424A5A" w:rsidRPr="002256F1" w:rsidRDefault="00424A5A">
      <w:pPr>
        <w:rPr>
          <w:rFonts w:ascii="Arial" w:hAnsi="Arial" w:cs="Arial"/>
          <w:sz w:val="20"/>
          <w:szCs w:val="20"/>
        </w:rPr>
      </w:pPr>
    </w:p>
    <w:p w14:paraId="738955B7" w14:textId="77777777" w:rsidR="00424A5A" w:rsidRPr="002256F1" w:rsidRDefault="00424A5A" w:rsidP="00424A5A">
      <w:pPr>
        <w:rPr>
          <w:rFonts w:ascii="Arial" w:hAnsi="Arial" w:cs="Arial"/>
          <w:sz w:val="20"/>
          <w:szCs w:val="20"/>
        </w:rPr>
      </w:pPr>
    </w:p>
    <w:p w14:paraId="76AA4643" w14:textId="77777777" w:rsidR="00424A5A" w:rsidRPr="002256F1" w:rsidRDefault="00424A5A" w:rsidP="00424A5A">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256F1" w14:paraId="50AB1082" w14:textId="77777777">
        <w:tc>
          <w:tcPr>
            <w:tcW w:w="1080" w:type="dxa"/>
            <w:vAlign w:val="center"/>
          </w:tcPr>
          <w:p w14:paraId="7D56710C" w14:textId="77777777" w:rsidR="00424A5A" w:rsidRPr="002256F1" w:rsidRDefault="00424A5A" w:rsidP="003560E2">
            <w:pPr>
              <w:spacing w:before="40"/>
              <w:jc w:val="right"/>
              <w:rPr>
                <w:rFonts w:ascii="Arial" w:hAnsi="Arial" w:cs="Arial"/>
                <w:sz w:val="18"/>
                <w:szCs w:val="18"/>
              </w:rPr>
            </w:pPr>
            <w:r w:rsidRPr="002256F1">
              <w:rPr>
                <w:rFonts w:ascii="Arial" w:hAnsi="Arial" w:cs="Arial"/>
                <w:sz w:val="18"/>
                <w:szCs w:val="18"/>
              </w:rPr>
              <w:t>Številka:</w:t>
            </w:r>
          </w:p>
        </w:tc>
        <w:tc>
          <w:tcPr>
            <w:tcW w:w="2160" w:type="dxa"/>
            <w:vAlign w:val="center"/>
          </w:tcPr>
          <w:p w14:paraId="783BCB2C" w14:textId="5F852F06" w:rsidR="00424A5A" w:rsidRPr="002256F1" w:rsidRDefault="00A909FE" w:rsidP="003560E2">
            <w:pPr>
              <w:spacing w:before="40"/>
              <w:rPr>
                <w:rFonts w:ascii="Arial" w:hAnsi="Arial" w:cs="Arial"/>
                <w:sz w:val="18"/>
                <w:szCs w:val="18"/>
              </w:rPr>
            </w:pPr>
            <w:r w:rsidRPr="002256F1">
              <w:rPr>
                <w:rFonts w:ascii="Arial" w:hAnsi="Arial" w:cs="Arial"/>
                <w:color w:val="0000FF"/>
                <w:sz w:val="18"/>
                <w:szCs w:val="18"/>
              </w:rPr>
              <w:t xml:space="preserve"> 43001-352/2020</w:t>
            </w:r>
            <w:r w:rsidR="00275D18">
              <w:rPr>
                <w:rFonts w:ascii="Arial" w:hAnsi="Arial" w:cs="Arial"/>
                <w:color w:val="0000FF"/>
                <w:sz w:val="18"/>
                <w:szCs w:val="18"/>
              </w:rPr>
              <w:t>-01</w:t>
            </w:r>
          </w:p>
        </w:tc>
        <w:tc>
          <w:tcPr>
            <w:tcW w:w="1080" w:type="dxa"/>
            <w:vAlign w:val="center"/>
          </w:tcPr>
          <w:p w14:paraId="28EE53E4" w14:textId="77777777" w:rsidR="00424A5A" w:rsidRPr="002256F1" w:rsidRDefault="00424A5A" w:rsidP="003560E2">
            <w:pPr>
              <w:spacing w:before="40"/>
              <w:rPr>
                <w:rFonts w:ascii="Arial" w:hAnsi="Arial" w:cs="Arial"/>
                <w:sz w:val="18"/>
                <w:szCs w:val="18"/>
              </w:rPr>
            </w:pPr>
          </w:p>
        </w:tc>
        <w:tc>
          <w:tcPr>
            <w:tcW w:w="1620" w:type="dxa"/>
            <w:vAlign w:val="center"/>
          </w:tcPr>
          <w:p w14:paraId="5A1523E0" w14:textId="77777777" w:rsidR="00424A5A" w:rsidRPr="002256F1" w:rsidRDefault="00424A5A" w:rsidP="003560E2">
            <w:pPr>
              <w:spacing w:before="40"/>
              <w:jc w:val="right"/>
              <w:rPr>
                <w:rFonts w:ascii="Arial" w:hAnsi="Arial" w:cs="Arial"/>
                <w:sz w:val="18"/>
                <w:szCs w:val="18"/>
              </w:rPr>
            </w:pPr>
            <w:r w:rsidRPr="002256F1">
              <w:rPr>
                <w:rFonts w:ascii="Arial" w:hAnsi="Arial" w:cs="Arial"/>
                <w:sz w:val="18"/>
                <w:szCs w:val="18"/>
              </w:rPr>
              <w:t>oznaka naročila:</w:t>
            </w:r>
          </w:p>
        </w:tc>
        <w:tc>
          <w:tcPr>
            <w:tcW w:w="3420" w:type="dxa"/>
            <w:vAlign w:val="center"/>
          </w:tcPr>
          <w:p w14:paraId="780E1E3D" w14:textId="77777777" w:rsidR="00424A5A" w:rsidRPr="002256F1" w:rsidRDefault="00A909FE" w:rsidP="003560E2">
            <w:pPr>
              <w:spacing w:before="40"/>
              <w:rPr>
                <w:rFonts w:ascii="Arial" w:hAnsi="Arial" w:cs="Arial"/>
                <w:sz w:val="18"/>
                <w:szCs w:val="18"/>
              </w:rPr>
            </w:pPr>
            <w:r w:rsidRPr="002256F1">
              <w:rPr>
                <w:rFonts w:ascii="Arial" w:hAnsi="Arial" w:cs="Arial"/>
                <w:color w:val="0000FF"/>
                <w:sz w:val="18"/>
                <w:szCs w:val="18"/>
              </w:rPr>
              <w:t>A-17/21 S</w:t>
            </w:r>
            <w:r w:rsidR="00424A5A" w:rsidRPr="002256F1">
              <w:rPr>
                <w:rFonts w:ascii="Arial" w:hAnsi="Arial" w:cs="Arial"/>
                <w:color w:val="0000FF"/>
                <w:sz w:val="18"/>
                <w:szCs w:val="18"/>
              </w:rPr>
              <w:t xml:space="preserve">   </w:t>
            </w:r>
          </w:p>
        </w:tc>
      </w:tr>
      <w:tr w:rsidR="00424A5A" w:rsidRPr="002256F1" w14:paraId="38552AA4" w14:textId="77777777">
        <w:tc>
          <w:tcPr>
            <w:tcW w:w="1080" w:type="dxa"/>
            <w:vAlign w:val="center"/>
          </w:tcPr>
          <w:p w14:paraId="4DA518ED" w14:textId="77777777" w:rsidR="00424A5A" w:rsidRPr="002256F1" w:rsidRDefault="00424A5A" w:rsidP="003560E2">
            <w:pPr>
              <w:spacing w:before="40"/>
              <w:jc w:val="right"/>
              <w:rPr>
                <w:rFonts w:ascii="Arial" w:hAnsi="Arial" w:cs="Arial"/>
                <w:sz w:val="18"/>
                <w:szCs w:val="18"/>
              </w:rPr>
            </w:pPr>
            <w:r w:rsidRPr="002256F1">
              <w:rPr>
                <w:rFonts w:ascii="Arial" w:hAnsi="Arial" w:cs="Arial"/>
                <w:sz w:val="18"/>
                <w:szCs w:val="18"/>
              </w:rPr>
              <w:t>Datum:</w:t>
            </w:r>
          </w:p>
        </w:tc>
        <w:tc>
          <w:tcPr>
            <w:tcW w:w="2160" w:type="dxa"/>
            <w:vAlign w:val="center"/>
          </w:tcPr>
          <w:p w14:paraId="51BA23CC" w14:textId="7F94B9AD" w:rsidR="00424A5A" w:rsidRPr="002256F1" w:rsidRDefault="00275D18" w:rsidP="003560E2">
            <w:pPr>
              <w:spacing w:before="40"/>
              <w:rPr>
                <w:rFonts w:ascii="Arial" w:hAnsi="Arial" w:cs="Arial"/>
                <w:sz w:val="18"/>
                <w:szCs w:val="18"/>
              </w:rPr>
            </w:pPr>
            <w:r>
              <w:rPr>
                <w:rFonts w:ascii="Arial" w:hAnsi="Arial" w:cs="Arial"/>
                <w:color w:val="0000FF"/>
                <w:sz w:val="18"/>
                <w:szCs w:val="18"/>
              </w:rPr>
              <w:t>18</w:t>
            </w:r>
            <w:bookmarkStart w:id="0" w:name="_GoBack"/>
            <w:bookmarkEnd w:id="0"/>
            <w:r w:rsidR="00A909FE" w:rsidRPr="002256F1">
              <w:rPr>
                <w:rFonts w:ascii="Arial" w:hAnsi="Arial" w:cs="Arial"/>
                <w:color w:val="0000FF"/>
                <w:sz w:val="18"/>
                <w:szCs w:val="18"/>
              </w:rPr>
              <w:t>.02.2021</w:t>
            </w:r>
          </w:p>
        </w:tc>
        <w:tc>
          <w:tcPr>
            <w:tcW w:w="1080" w:type="dxa"/>
            <w:vAlign w:val="center"/>
          </w:tcPr>
          <w:p w14:paraId="6CFC31EE" w14:textId="77777777" w:rsidR="00424A5A" w:rsidRPr="002256F1" w:rsidRDefault="00424A5A" w:rsidP="003560E2">
            <w:pPr>
              <w:spacing w:before="40"/>
              <w:rPr>
                <w:rFonts w:ascii="Arial" w:hAnsi="Arial" w:cs="Arial"/>
                <w:sz w:val="18"/>
                <w:szCs w:val="18"/>
              </w:rPr>
            </w:pPr>
          </w:p>
        </w:tc>
        <w:tc>
          <w:tcPr>
            <w:tcW w:w="1620" w:type="dxa"/>
            <w:vAlign w:val="center"/>
          </w:tcPr>
          <w:p w14:paraId="22147C16" w14:textId="77777777" w:rsidR="00424A5A" w:rsidRPr="002256F1" w:rsidRDefault="00424A5A" w:rsidP="003560E2">
            <w:pPr>
              <w:spacing w:before="40"/>
              <w:jc w:val="right"/>
              <w:rPr>
                <w:rFonts w:ascii="Arial" w:hAnsi="Arial" w:cs="Arial"/>
                <w:sz w:val="18"/>
                <w:szCs w:val="18"/>
              </w:rPr>
            </w:pPr>
            <w:r w:rsidRPr="002256F1">
              <w:rPr>
                <w:rFonts w:ascii="Arial" w:hAnsi="Arial" w:cs="Arial"/>
                <w:sz w:val="18"/>
                <w:szCs w:val="18"/>
              </w:rPr>
              <w:t>MFERAC:</w:t>
            </w:r>
          </w:p>
        </w:tc>
        <w:tc>
          <w:tcPr>
            <w:tcW w:w="3420" w:type="dxa"/>
            <w:vAlign w:val="center"/>
          </w:tcPr>
          <w:p w14:paraId="06E91EF4" w14:textId="77777777" w:rsidR="00424A5A" w:rsidRPr="002256F1" w:rsidRDefault="00A909FE" w:rsidP="003560E2">
            <w:pPr>
              <w:spacing w:before="40"/>
              <w:rPr>
                <w:rFonts w:ascii="Arial" w:hAnsi="Arial" w:cs="Arial"/>
                <w:sz w:val="18"/>
                <w:szCs w:val="18"/>
              </w:rPr>
            </w:pPr>
            <w:r w:rsidRPr="002256F1">
              <w:rPr>
                <w:rFonts w:ascii="Arial" w:hAnsi="Arial" w:cs="Arial"/>
                <w:color w:val="0000FF"/>
                <w:sz w:val="18"/>
                <w:szCs w:val="18"/>
              </w:rPr>
              <w:t>2431-20-401261/0</w:t>
            </w:r>
          </w:p>
        </w:tc>
      </w:tr>
    </w:tbl>
    <w:p w14:paraId="3651B1AA" w14:textId="77777777" w:rsidR="00424A5A" w:rsidRPr="002256F1" w:rsidRDefault="00424A5A" w:rsidP="00424A5A">
      <w:pPr>
        <w:pStyle w:val="BodyText2"/>
        <w:ind w:left="-181" w:right="-210"/>
        <w:rPr>
          <w:rFonts w:cs="Arial"/>
          <w:szCs w:val="20"/>
        </w:rPr>
      </w:pPr>
    </w:p>
    <w:p w14:paraId="2E8EAF9B" w14:textId="77777777" w:rsidR="00556816" w:rsidRPr="002256F1" w:rsidRDefault="00556816">
      <w:pPr>
        <w:rPr>
          <w:rFonts w:ascii="Arial" w:hAnsi="Arial" w:cs="Arial"/>
          <w:sz w:val="20"/>
          <w:szCs w:val="20"/>
        </w:rPr>
      </w:pPr>
    </w:p>
    <w:p w14:paraId="73CA3025" w14:textId="77777777" w:rsidR="00E813F4" w:rsidRPr="002256F1" w:rsidRDefault="00E813F4" w:rsidP="00E813F4">
      <w:pPr>
        <w:pStyle w:val="EndnoteText"/>
        <w:spacing w:before="240"/>
        <w:jc w:val="center"/>
        <w:rPr>
          <w:rFonts w:ascii="Arial" w:hAnsi="Arial" w:cs="Arial"/>
          <w:b/>
          <w:spacing w:val="20"/>
          <w:szCs w:val="20"/>
        </w:rPr>
      </w:pPr>
      <w:r w:rsidRPr="002256F1">
        <w:rPr>
          <w:rFonts w:ascii="Arial" w:hAnsi="Arial" w:cs="Arial"/>
          <w:b/>
          <w:spacing w:val="20"/>
          <w:szCs w:val="20"/>
        </w:rPr>
        <w:t xml:space="preserve">POJASNILA RAZPISNE DOKUMENTACIJE </w:t>
      </w:r>
    </w:p>
    <w:p w14:paraId="2EA5EE88" w14:textId="77777777" w:rsidR="00E813F4" w:rsidRPr="002256F1" w:rsidRDefault="00E813F4" w:rsidP="00E813F4">
      <w:pPr>
        <w:pStyle w:val="EndnoteText"/>
        <w:jc w:val="center"/>
        <w:rPr>
          <w:rFonts w:ascii="Arial" w:hAnsi="Arial" w:cs="Arial"/>
          <w:b/>
          <w:spacing w:val="20"/>
          <w:szCs w:val="20"/>
        </w:rPr>
      </w:pPr>
      <w:r w:rsidRPr="002256F1">
        <w:rPr>
          <w:rFonts w:ascii="Arial" w:hAnsi="Arial" w:cs="Arial"/>
          <w:b/>
          <w:spacing w:val="20"/>
          <w:szCs w:val="20"/>
        </w:rPr>
        <w:t xml:space="preserve">za oddajo javnega naročila </w:t>
      </w:r>
    </w:p>
    <w:p w14:paraId="2EBCB13F" w14:textId="77777777" w:rsidR="00E813F4" w:rsidRPr="002256F1" w:rsidRDefault="00E813F4" w:rsidP="00E813F4">
      <w:pPr>
        <w:pStyle w:val="EndnoteText"/>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2256F1" w14:paraId="4FD83A57" w14:textId="77777777">
        <w:tc>
          <w:tcPr>
            <w:tcW w:w="9288" w:type="dxa"/>
          </w:tcPr>
          <w:p w14:paraId="17E88F90" w14:textId="77777777" w:rsidR="00E813F4" w:rsidRPr="002256F1" w:rsidRDefault="00A909FE" w:rsidP="003560E2">
            <w:pPr>
              <w:pStyle w:val="EndnoteText"/>
              <w:jc w:val="center"/>
              <w:rPr>
                <w:rFonts w:ascii="Arial" w:hAnsi="Arial" w:cs="Arial"/>
                <w:b/>
                <w:szCs w:val="20"/>
              </w:rPr>
            </w:pPr>
            <w:r w:rsidRPr="002256F1">
              <w:rPr>
                <w:rFonts w:ascii="Arial" w:hAnsi="Arial" w:cs="Arial"/>
                <w:b/>
                <w:szCs w:val="20"/>
              </w:rPr>
              <w:t>Izvajanje konzultantskih storitev pri realizaciji investicij na državnih cestah za časovno obdobje 2021-2026</w:t>
            </w:r>
          </w:p>
        </w:tc>
      </w:tr>
    </w:tbl>
    <w:p w14:paraId="3542E9D5" w14:textId="77777777" w:rsidR="00E813F4" w:rsidRPr="002256F1" w:rsidRDefault="00E813F4" w:rsidP="00E813F4">
      <w:pPr>
        <w:pStyle w:val="EndnoteText"/>
        <w:jc w:val="both"/>
        <w:rPr>
          <w:rFonts w:ascii="Arial" w:hAnsi="Arial" w:cs="Arial"/>
          <w:szCs w:val="20"/>
        </w:rPr>
      </w:pPr>
    </w:p>
    <w:p w14:paraId="63115C21" w14:textId="77777777" w:rsidR="00A909FE" w:rsidRPr="002256F1" w:rsidRDefault="00A909FE" w:rsidP="00A909FE">
      <w:pPr>
        <w:spacing w:before="128" w:after="128"/>
        <w:outlineLvl w:val="3"/>
        <w:rPr>
          <w:rFonts w:ascii="Arial" w:hAnsi="Arial" w:cs="Arial"/>
          <w:b/>
          <w:color w:val="333333"/>
          <w:sz w:val="20"/>
          <w:szCs w:val="20"/>
          <w:lang w:eastAsia="sl-SI"/>
        </w:rPr>
      </w:pPr>
      <w:r w:rsidRPr="002256F1">
        <w:rPr>
          <w:rFonts w:ascii="Arial" w:hAnsi="Arial" w:cs="Arial"/>
          <w:b/>
          <w:color w:val="333333"/>
          <w:sz w:val="20"/>
          <w:szCs w:val="20"/>
          <w:lang w:eastAsia="sl-SI"/>
        </w:rPr>
        <w:t>JN000459/2021-B01 - A-17/21, datum objave: 28.01.2021   </w:t>
      </w:r>
      <w:r w:rsidRPr="002256F1">
        <w:rPr>
          <w:rFonts w:ascii="Arial" w:hAnsi="Arial" w:cs="Arial"/>
          <w:b/>
          <w:color w:val="777777"/>
          <w:sz w:val="20"/>
          <w:szCs w:val="20"/>
          <w:lang w:eastAsia="sl-SI"/>
        </w:rPr>
        <w:t xml:space="preserve"> </w:t>
      </w:r>
    </w:p>
    <w:p w14:paraId="2C085055" w14:textId="77777777" w:rsidR="00A909FE" w:rsidRPr="002256F1" w:rsidRDefault="00A909FE" w:rsidP="00A909FE">
      <w:pPr>
        <w:shd w:val="clear" w:color="auto" w:fill="FFFFFF"/>
        <w:textAlignment w:val="center"/>
        <w:rPr>
          <w:rFonts w:ascii="Arial" w:hAnsi="Arial" w:cs="Arial"/>
          <w:b/>
          <w:bCs/>
          <w:color w:val="333333"/>
          <w:sz w:val="20"/>
          <w:szCs w:val="20"/>
          <w:lang w:eastAsia="sl-SI"/>
        </w:rPr>
      </w:pPr>
      <w:r w:rsidRPr="002256F1">
        <w:rPr>
          <w:rFonts w:ascii="Arial" w:hAnsi="Arial" w:cs="Arial"/>
          <w:b/>
          <w:bCs/>
          <w:color w:val="333333"/>
          <w:sz w:val="20"/>
          <w:szCs w:val="20"/>
        </w:rPr>
        <w:t>Datum prejema: 18.02.2021   10:29</w:t>
      </w:r>
    </w:p>
    <w:p w14:paraId="55FE8766" w14:textId="77777777" w:rsidR="00E813F4" w:rsidRPr="002256F1" w:rsidRDefault="00E813F4" w:rsidP="00A909FE">
      <w:pPr>
        <w:pStyle w:val="EndnoteText"/>
        <w:jc w:val="both"/>
        <w:rPr>
          <w:rFonts w:ascii="Arial" w:hAnsi="Arial" w:cs="Arial"/>
          <w:b/>
          <w:szCs w:val="20"/>
        </w:rPr>
      </w:pPr>
      <w:r w:rsidRPr="002256F1">
        <w:rPr>
          <w:rFonts w:ascii="Arial" w:hAnsi="Arial" w:cs="Arial"/>
          <w:b/>
          <w:szCs w:val="20"/>
        </w:rPr>
        <w:t>Vprašanje:</w:t>
      </w:r>
    </w:p>
    <w:p w14:paraId="209D2893" w14:textId="77777777" w:rsidR="00E813F4" w:rsidRPr="002256F1" w:rsidRDefault="00E813F4" w:rsidP="00A909FE">
      <w:pPr>
        <w:widowControl w:val="0"/>
        <w:spacing w:before="60" w:line="254" w:lineRule="atLeast"/>
        <w:jc w:val="both"/>
        <w:rPr>
          <w:rFonts w:ascii="Arial" w:hAnsi="Arial" w:cs="Arial"/>
          <w:b/>
          <w:sz w:val="20"/>
          <w:szCs w:val="20"/>
        </w:rPr>
      </w:pPr>
    </w:p>
    <w:p w14:paraId="482A650C" w14:textId="77777777" w:rsidR="00A909FE" w:rsidRPr="002256F1" w:rsidRDefault="00A909FE" w:rsidP="00A909FE">
      <w:pPr>
        <w:widowControl w:val="0"/>
        <w:spacing w:before="60" w:line="254" w:lineRule="atLeast"/>
        <w:rPr>
          <w:rFonts w:ascii="Arial" w:hAnsi="Arial" w:cs="Arial"/>
          <w:b/>
          <w:sz w:val="20"/>
          <w:szCs w:val="20"/>
        </w:rPr>
      </w:pPr>
      <w:r w:rsidRPr="002256F1">
        <w:rPr>
          <w:rFonts w:ascii="Arial" w:hAnsi="Arial" w:cs="Arial"/>
          <w:color w:val="333333"/>
          <w:sz w:val="20"/>
          <w:szCs w:val="20"/>
          <w:shd w:val="clear" w:color="auto" w:fill="FFFFFF"/>
        </w:rPr>
        <w:t>Spoštovani,</w:t>
      </w:r>
      <w:r w:rsidRPr="002256F1">
        <w:rPr>
          <w:rFonts w:ascii="Arial" w:hAnsi="Arial" w:cs="Arial"/>
          <w:color w:val="333333"/>
          <w:sz w:val="20"/>
          <w:szCs w:val="20"/>
        </w:rPr>
        <w:br/>
      </w:r>
      <w:r w:rsidRPr="002256F1">
        <w:rPr>
          <w:rFonts w:ascii="Arial" w:hAnsi="Arial" w:cs="Arial"/>
          <w:color w:val="333333"/>
          <w:sz w:val="20"/>
          <w:szCs w:val="20"/>
          <w:shd w:val="clear" w:color="auto" w:fill="FFFFFF"/>
        </w:rPr>
        <w:t>prosimo za vaša pojasnila oziroma odgovore.</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1</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zvezi s pogojem za kader v Navodilih, v točki 3.2.3.3.15 Strokovnjak za okolje (oznaka funkcije: S-08/ZRAK) pod točko A, ki se glasi:</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»A - je v zadnjih petih (5) letih pred rokom za oddajo ponudbe za upravljavca državnih cest vsaj eno (1) leto opravljal konzultantske storitve na področju onesnaženosti zraka«</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prosimo za pojasnilo ali se kot konzultantske storitve na področju onesnaženosti zraka štejejo storitve s področja pregleda dokumentov v medresorskem usklajevanju (kot so npr. pregled nacionalnega programa varstva okolja, pregledi Odlokov o načrtu za kakovost zraka na območju posameznih občin, pregled Operativnega programa ohranjanja kakovosti zunanjega zraka in podobno)?</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2</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Navodilih, v točki 3.3. Merila za oddajo javnega naročila je za sklop »Projekt okolje« navedeno merilo B. Dodatne reference za ključnega strokovnjaka S-01/OKOL.</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nadaljevanju, na strani št. 27 »Navodil za pripravo ponudbe«, ni naveden strokovnjak »Vodja projektne skupine« (oznaka funkcije: S-01/OKOL) in ni specificirano, kateri referenčni posli se za strokovnjaka S-01/OKOL upoštevajo kot merilo.</w:t>
      </w:r>
      <w:r w:rsidRPr="002256F1">
        <w:rPr>
          <w:rFonts w:ascii="Arial" w:hAnsi="Arial" w:cs="Arial"/>
          <w:color w:val="333333"/>
          <w:sz w:val="20"/>
          <w:szCs w:val="20"/>
        </w:rPr>
        <w:br/>
      </w:r>
      <w:r w:rsidRPr="002256F1">
        <w:rPr>
          <w:rFonts w:ascii="Arial" w:hAnsi="Arial" w:cs="Arial"/>
          <w:color w:val="333333"/>
          <w:sz w:val="20"/>
          <w:szCs w:val="20"/>
          <w:shd w:val="clear" w:color="auto" w:fill="FFFFFF"/>
        </w:rPr>
        <w:t>Naročnika prosimo, da navede kateri referenčni posli strokovnjaka S-01/OKOL se upoštevajo kot merilo in kako se točkujejo.</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3</w:t>
      </w:r>
      <w:r w:rsidRPr="002256F1">
        <w:rPr>
          <w:rFonts w:ascii="Arial" w:hAnsi="Arial" w:cs="Arial"/>
          <w:color w:val="333333"/>
          <w:sz w:val="20"/>
          <w:szCs w:val="20"/>
        </w:rPr>
        <w:br/>
      </w:r>
      <w:r w:rsidRPr="002256F1">
        <w:rPr>
          <w:rFonts w:ascii="Arial" w:hAnsi="Arial" w:cs="Arial"/>
          <w:color w:val="333333"/>
          <w:sz w:val="20"/>
          <w:szCs w:val="20"/>
          <w:shd w:val="clear" w:color="auto" w:fill="FFFFFF"/>
        </w:rPr>
        <w:t>Kot dodatne reference za ključne strokovnjake (S-01, S-01/OBJ, S-01/GEO, S-02, S-02/OBJ, S-02/GEO, S-03) se štejejo konzultantske storitve pri gradnjah, za katere je bilo izdano uporabno dovoljenje ali dovoljenje za neomejeno uporabo cest.</w:t>
      </w:r>
      <w:r w:rsidRPr="002256F1">
        <w:rPr>
          <w:rFonts w:ascii="Arial" w:hAnsi="Arial" w:cs="Arial"/>
          <w:color w:val="333333"/>
          <w:sz w:val="20"/>
          <w:szCs w:val="20"/>
        </w:rPr>
        <w:br/>
      </w:r>
      <w:r w:rsidRPr="002256F1">
        <w:rPr>
          <w:rFonts w:ascii="Arial" w:hAnsi="Arial" w:cs="Arial"/>
          <w:color w:val="333333"/>
          <w:sz w:val="20"/>
          <w:szCs w:val="20"/>
          <w:shd w:val="clear" w:color="auto" w:fill="FFFFFF"/>
        </w:rPr>
        <w:t>Na obrazcu POTRDILO O REFERENČNEM POSLU ZA STROKOVNJAKA ni rubrike, kamor bi lahko vpisalo številko in datum dovoljenja ter vrednost gradnje.</w:t>
      </w:r>
      <w:r w:rsidRPr="002256F1">
        <w:rPr>
          <w:rFonts w:ascii="Arial" w:hAnsi="Arial" w:cs="Arial"/>
          <w:color w:val="333333"/>
          <w:sz w:val="20"/>
          <w:szCs w:val="20"/>
        </w:rPr>
        <w:br/>
      </w:r>
      <w:r w:rsidRPr="002256F1">
        <w:rPr>
          <w:rFonts w:ascii="Arial" w:hAnsi="Arial" w:cs="Arial"/>
          <w:color w:val="333333"/>
          <w:sz w:val="20"/>
          <w:szCs w:val="20"/>
          <w:shd w:val="clear" w:color="auto" w:fill="FFFFFF"/>
        </w:rPr>
        <w:t>Prosimo za pojasnilo, kam lahko vpišemo navedene podatke.</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4</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obrazcu POTRDILO O REFERENČNEM POSLU ZA STROKOVNJAKA, kamor se vpisujejo referenčni pogoji pod točko B ni rubrike po kateri pogodbi (inženirski, konzultantski) je strokovnjak izvajal dela. Prosimo za pojasnilo, kam lahko vpišemo navedene podatke.</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lastRenderedPageBreak/>
        <w:t>Vprašanje 5</w:t>
      </w:r>
      <w:r w:rsidRPr="002256F1">
        <w:rPr>
          <w:rFonts w:ascii="Arial" w:hAnsi="Arial" w:cs="Arial"/>
          <w:color w:val="333333"/>
          <w:sz w:val="20"/>
          <w:szCs w:val="20"/>
        </w:rPr>
        <w:br/>
      </w:r>
      <w:r w:rsidRPr="002256F1">
        <w:rPr>
          <w:rFonts w:ascii="Arial" w:hAnsi="Arial" w:cs="Arial"/>
          <w:color w:val="333333"/>
          <w:sz w:val="20"/>
          <w:szCs w:val="20"/>
          <w:shd w:val="clear" w:color="auto" w:fill="FFFFFF"/>
        </w:rPr>
        <w:t>Referenčni pogoj iz točke B strokovnjakov S-01, S-02 in S-03 (opombe, peti odstavek) je zahteva, da je bila pogodba za gradnjo sklenjena največ v petih letih pred objavo tega naročila. Naročnika prosimo za usmeritev, v katero rubriko obrazca POTRDILO O REFERENČNEM POSLU ZA STROKOVNJAKA vpišemo datum sklenitve pogodbe za gradnjo.</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6</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točki 3.2.3.3.19 Navodil je za referenčni pogoj iz točke A navedeno, da mora strokovnjak S-11 izkazati, da je opravljal konzultantske storitve na področju varnosti cest. Ali pravilno razumemo, da se te reference nanašajo na področje PROMETNE varnosti cest, ne pa npr. na potresno varnost, mehansko odpornost in stabilnost, požarno varnost, ? Pojem varnosti cest je namreč zelo širok in presega okvir prometne varnosti.</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Vprašanje 7</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točkah 3.2.3.3.1, 3.2.3.3.2, 3.2.3.3.3, 3.2.3.3.5, 3.2.3.3.6, 3.2.3.3.7 in 3.2.3.3.8 je zahtevano, da ima strokovnjak reference, da:</w:t>
      </w:r>
      <w:r w:rsidRPr="002256F1">
        <w:rPr>
          <w:rFonts w:ascii="Arial" w:hAnsi="Arial" w:cs="Arial"/>
          <w:color w:val="333333"/>
          <w:sz w:val="20"/>
          <w:szCs w:val="20"/>
        </w:rPr>
        <w:br/>
      </w:r>
      <w:r w:rsidRPr="002256F1">
        <w:rPr>
          <w:rFonts w:ascii="Arial" w:hAnsi="Arial" w:cs="Arial"/>
          <w:color w:val="333333"/>
          <w:sz w:val="20"/>
          <w:szCs w:val="20"/>
          <w:shd w:val="clear" w:color="auto" w:fill="FFFFFF"/>
        </w:rPr>
        <w:t>A) je v zadnjih petih (5) letih pred ROKOM ZA ODDAJO PONUDBE</w:t>
      </w:r>
      <w:r w:rsidRPr="002256F1">
        <w:rPr>
          <w:rFonts w:ascii="Arial" w:hAnsi="Arial" w:cs="Arial"/>
          <w:color w:val="333333"/>
          <w:sz w:val="20"/>
          <w:szCs w:val="20"/>
        </w:rPr>
        <w:br/>
      </w:r>
      <w:r w:rsidRPr="002256F1">
        <w:rPr>
          <w:rFonts w:ascii="Arial" w:hAnsi="Arial" w:cs="Arial"/>
          <w:color w:val="333333"/>
          <w:sz w:val="20"/>
          <w:szCs w:val="20"/>
          <w:shd w:val="clear" w:color="auto" w:fill="FFFFFF"/>
        </w:rPr>
        <w:t>ALI</w:t>
      </w:r>
      <w:r w:rsidRPr="002256F1">
        <w:rPr>
          <w:rFonts w:ascii="Arial" w:hAnsi="Arial" w:cs="Arial"/>
          <w:color w:val="333333"/>
          <w:sz w:val="20"/>
          <w:szCs w:val="20"/>
        </w:rPr>
        <w:br/>
      </w:r>
      <w:r w:rsidRPr="002256F1">
        <w:rPr>
          <w:rFonts w:ascii="Arial" w:hAnsi="Arial" w:cs="Arial"/>
          <w:color w:val="333333"/>
          <w:sz w:val="20"/>
          <w:szCs w:val="20"/>
          <w:shd w:val="clear" w:color="auto" w:fill="FFFFFF"/>
        </w:rPr>
        <w:t>B) je v zadnjih petih (5) letih pred ROKOM ZA ODDAJO PONUDBE</w:t>
      </w:r>
      <w:r w:rsidRPr="002256F1">
        <w:rPr>
          <w:rFonts w:ascii="Arial" w:hAnsi="Arial" w:cs="Arial"/>
          <w:color w:val="333333"/>
          <w:sz w:val="20"/>
          <w:szCs w:val="20"/>
        </w:rPr>
        <w:br/>
      </w:r>
      <w:r w:rsidRPr="002256F1">
        <w:rPr>
          <w:rFonts w:ascii="Arial" w:hAnsi="Arial" w:cs="Arial"/>
          <w:color w:val="333333"/>
          <w:sz w:val="20"/>
          <w:szCs w:val="20"/>
          <w:shd w:val="clear" w:color="auto" w:fill="FFFFFF"/>
        </w:rPr>
        <w:t>v istih točkah v Opombah, peti odstavek, pa je navedeno:</w:t>
      </w:r>
      <w:r w:rsidRPr="002256F1">
        <w:rPr>
          <w:rFonts w:ascii="Arial" w:hAnsi="Arial" w:cs="Arial"/>
          <w:color w:val="333333"/>
          <w:sz w:val="20"/>
          <w:szCs w:val="20"/>
        </w:rPr>
        <w:br/>
      </w:r>
      <w:r w:rsidRPr="002256F1">
        <w:rPr>
          <w:rFonts w:ascii="Arial" w:hAnsi="Arial" w:cs="Arial"/>
          <w:color w:val="333333"/>
          <w:sz w:val="20"/>
          <w:szCs w:val="20"/>
          <w:shd w:val="clear" w:color="auto" w:fill="FFFFFF"/>
        </w:rPr>
        <w:t>»Naročnik bo kot referenčni posel pod točko B upošteval gradnjo, za katero je bilo in je bila pogodba za gradnjo ali rekonstrukcijo sklenjena največ v petih (5) letih PRED OBJAVO TEGA NAROČILA.«</w:t>
      </w:r>
      <w:r w:rsidRPr="002256F1">
        <w:rPr>
          <w:rFonts w:ascii="Arial" w:hAnsi="Arial" w:cs="Arial"/>
          <w:color w:val="333333"/>
          <w:sz w:val="20"/>
          <w:szCs w:val="20"/>
        </w:rPr>
        <w:br/>
      </w:r>
      <w:r w:rsidRPr="002256F1">
        <w:rPr>
          <w:rFonts w:ascii="Arial" w:hAnsi="Arial" w:cs="Arial"/>
          <w:color w:val="333333"/>
          <w:sz w:val="20"/>
          <w:szCs w:val="20"/>
          <w:shd w:val="clear" w:color="auto" w:fill="FFFFFF"/>
        </w:rPr>
        <w:t>Prosimo, da naročnik prouči in po možnosti poenoti roke, saj lahko ustrezna referenca v primeru podaljšanja roka oddaje ponudbe postane neustrezna. Boljši bi bil rok: PRED OBJAVO NAROČILA.</w:t>
      </w:r>
      <w:r w:rsidRPr="002256F1">
        <w:rPr>
          <w:rFonts w:ascii="Arial" w:hAnsi="Arial" w:cs="Arial"/>
          <w:color w:val="333333"/>
          <w:sz w:val="20"/>
          <w:szCs w:val="20"/>
        </w:rPr>
        <w:br/>
      </w:r>
      <w:r w:rsidRPr="002256F1">
        <w:rPr>
          <w:rFonts w:ascii="Arial" w:hAnsi="Arial" w:cs="Arial"/>
          <w:color w:val="333333"/>
          <w:sz w:val="20"/>
          <w:szCs w:val="20"/>
        </w:rPr>
        <w:br/>
      </w:r>
      <w:r w:rsidRPr="002256F1">
        <w:rPr>
          <w:rFonts w:ascii="Arial" w:hAnsi="Arial" w:cs="Arial"/>
          <w:color w:val="333333"/>
          <w:sz w:val="20"/>
          <w:szCs w:val="20"/>
          <w:shd w:val="clear" w:color="auto" w:fill="FFFFFF"/>
        </w:rPr>
        <w:t>Hvala in lep pozdrav.</w:t>
      </w:r>
    </w:p>
    <w:p w14:paraId="1D734871" w14:textId="77777777" w:rsidR="00E813F4" w:rsidRPr="002256F1" w:rsidRDefault="00E813F4" w:rsidP="00A909FE">
      <w:pPr>
        <w:pStyle w:val="BodyText2"/>
        <w:jc w:val="left"/>
        <w:rPr>
          <w:rFonts w:cs="Arial"/>
          <w:b/>
          <w:szCs w:val="20"/>
        </w:rPr>
      </w:pPr>
    </w:p>
    <w:p w14:paraId="6AAECAAD" w14:textId="77777777" w:rsidR="00E813F4" w:rsidRPr="002256F1" w:rsidRDefault="00E813F4" w:rsidP="00A909FE">
      <w:pPr>
        <w:pStyle w:val="BodyText2"/>
        <w:jc w:val="left"/>
        <w:rPr>
          <w:rFonts w:cs="Arial"/>
          <w:b/>
          <w:szCs w:val="20"/>
        </w:rPr>
      </w:pPr>
      <w:r w:rsidRPr="002256F1">
        <w:rPr>
          <w:rFonts w:cs="Arial"/>
          <w:b/>
          <w:szCs w:val="20"/>
        </w:rPr>
        <w:t>Odgovor:</w:t>
      </w:r>
    </w:p>
    <w:p w14:paraId="4EA22E75" w14:textId="77777777" w:rsidR="00E813F4" w:rsidRPr="002256F1" w:rsidRDefault="007924A5" w:rsidP="00A909FE">
      <w:pPr>
        <w:widowControl w:val="0"/>
        <w:spacing w:before="60" w:line="254" w:lineRule="atLeast"/>
        <w:rPr>
          <w:rFonts w:ascii="Arial" w:hAnsi="Arial" w:cs="Arial"/>
          <w:b/>
          <w:bCs/>
          <w:sz w:val="20"/>
          <w:szCs w:val="20"/>
        </w:rPr>
      </w:pPr>
      <w:r w:rsidRPr="002256F1">
        <w:rPr>
          <w:rFonts w:ascii="Arial" w:hAnsi="Arial" w:cs="Arial"/>
          <w:b/>
          <w:bCs/>
          <w:sz w:val="20"/>
          <w:szCs w:val="20"/>
        </w:rPr>
        <w:t xml:space="preserve">1) </w:t>
      </w:r>
    </w:p>
    <w:p w14:paraId="3EDD0FA7" w14:textId="77777777" w:rsidR="007924A5" w:rsidRPr="002256F1" w:rsidRDefault="007924A5" w:rsidP="00A909FE">
      <w:pPr>
        <w:widowControl w:val="0"/>
        <w:spacing w:before="60" w:line="254" w:lineRule="atLeast"/>
        <w:rPr>
          <w:rFonts w:ascii="Arial" w:hAnsi="Arial" w:cs="Arial"/>
          <w:color w:val="333333"/>
          <w:sz w:val="20"/>
          <w:szCs w:val="20"/>
          <w:shd w:val="clear" w:color="auto" w:fill="FFFFFF"/>
        </w:rPr>
      </w:pPr>
      <w:r w:rsidRPr="002256F1">
        <w:rPr>
          <w:rFonts w:ascii="Arial" w:hAnsi="Arial" w:cs="Arial"/>
          <w:color w:val="333333"/>
          <w:sz w:val="20"/>
          <w:szCs w:val="20"/>
          <w:shd w:val="clear" w:color="auto" w:fill="FFFFFF"/>
        </w:rPr>
        <w:t>Storitve s področja pregleda dokumentov v medresorskem usklajevanju se štejejo kot konzultantske storitve na področju onesnaženosti zraka.</w:t>
      </w:r>
    </w:p>
    <w:p w14:paraId="41AE48A5" w14:textId="77777777" w:rsidR="00E813F4" w:rsidRPr="002256F1" w:rsidRDefault="00E813F4" w:rsidP="00A909FE">
      <w:pPr>
        <w:pStyle w:val="EndnoteText"/>
        <w:rPr>
          <w:rFonts w:ascii="Arial" w:hAnsi="Arial" w:cs="Arial"/>
          <w:szCs w:val="20"/>
        </w:rPr>
      </w:pPr>
    </w:p>
    <w:p w14:paraId="5625A6A6" w14:textId="77777777" w:rsidR="007924A5" w:rsidRPr="002256F1" w:rsidRDefault="007924A5" w:rsidP="00A909FE">
      <w:pPr>
        <w:pStyle w:val="EndnoteText"/>
        <w:rPr>
          <w:rFonts w:ascii="Arial" w:hAnsi="Arial" w:cs="Arial"/>
          <w:b/>
          <w:bCs/>
          <w:szCs w:val="20"/>
        </w:rPr>
      </w:pPr>
      <w:r w:rsidRPr="002256F1">
        <w:rPr>
          <w:rFonts w:ascii="Arial" w:hAnsi="Arial" w:cs="Arial"/>
          <w:b/>
          <w:bCs/>
          <w:szCs w:val="20"/>
        </w:rPr>
        <w:t>2)</w:t>
      </w:r>
    </w:p>
    <w:p w14:paraId="7D771DCB" w14:textId="77777777" w:rsidR="007924A5" w:rsidRPr="002256F1" w:rsidRDefault="00CB39D2" w:rsidP="00A909FE">
      <w:pPr>
        <w:pStyle w:val="EndnoteText"/>
        <w:rPr>
          <w:rFonts w:ascii="Arial" w:hAnsi="Arial" w:cs="Arial"/>
          <w:bCs/>
          <w:color w:val="000000" w:themeColor="text1"/>
        </w:rPr>
      </w:pPr>
      <w:r w:rsidRPr="002256F1">
        <w:rPr>
          <w:rFonts w:ascii="Arial" w:hAnsi="Arial" w:cs="Arial"/>
          <w:szCs w:val="20"/>
        </w:rPr>
        <w:t xml:space="preserve">Tudi za </w:t>
      </w:r>
      <w:r w:rsidRPr="002256F1">
        <w:rPr>
          <w:rFonts w:ascii="Arial" w:hAnsi="Arial" w:cs="Arial"/>
          <w:color w:val="000000" w:themeColor="text1"/>
          <w:szCs w:val="20"/>
        </w:rPr>
        <w:t xml:space="preserve">strokovnjaka </w:t>
      </w:r>
      <w:r w:rsidRPr="002256F1">
        <w:rPr>
          <w:rFonts w:ascii="Arial" w:hAnsi="Arial" w:cs="Arial"/>
          <w:bCs/>
          <w:color w:val="000000" w:themeColor="text1"/>
        </w:rPr>
        <w:t>S-1/OKOL se upoštevajo dodatne reference opisane v točki B. Dokumentacija v zvez z oddajo javnega naročila bo ustrezno dopolnjena.</w:t>
      </w:r>
    </w:p>
    <w:p w14:paraId="5DBEFFBD" w14:textId="77777777" w:rsidR="00CB39D2" w:rsidRPr="002256F1" w:rsidRDefault="00CB39D2" w:rsidP="00A909FE">
      <w:pPr>
        <w:pStyle w:val="EndnoteText"/>
        <w:rPr>
          <w:rFonts w:ascii="Arial" w:hAnsi="Arial" w:cs="Arial"/>
          <w:szCs w:val="20"/>
        </w:rPr>
      </w:pPr>
    </w:p>
    <w:p w14:paraId="0365CD68" w14:textId="77777777" w:rsidR="00CB39D2" w:rsidRPr="002256F1" w:rsidRDefault="00CB39D2" w:rsidP="00A909FE">
      <w:pPr>
        <w:pStyle w:val="EndnoteText"/>
        <w:rPr>
          <w:rFonts w:ascii="Arial" w:hAnsi="Arial" w:cs="Arial"/>
          <w:b/>
          <w:bCs/>
          <w:szCs w:val="20"/>
        </w:rPr>
      </w:pPr>
      <w:r w:rsidRPr="002256F1">
        <w:rPr>
          <w:rFonts w:ascii="Arial" w:hAnsi="Arial" w:cs="Arial"/>
          <w:b/>
          <w:bCs/>
          <w:szCs w:val="20"/>
        </w:rPr>
        <w:t>3)</w:t>
      </w:r>
    </w:p>
    <w:p w14:paraId="7385B6CA" w14:textId="62A20606" w:rsidR="00CB39D2" w:rsidRPr="002256F1" w:rsidRDefault="00CB39D2" w:rsidP="00CB39D2">
      <w:pPr>
        <w:pStyle w:val="EndnoteText"/>
        <w:rPr>
          <w:rFonts w:ascii="Arial" w:hAnsi="Arial" w:cs="Arial"/>
          <w:bCs/>
          <w:color w:val="000000" w:themeColor="text1"/>
        </w:rPr>
      </w:pPr>
      <w:r w:rsidRPr="002256F1">
        <w:rPr>
          <w:rFonts w:ascii="Arial" w:hAnsi="Arial" w:cs="Arial"/>
          <w:bCs/>
          <w:color w:val="000000" w:themeColor="text1"/>
        </w:rPr>
        <w:t>Dokumentacija v zvezi z oddajo javnega naročila bo ustrezno dopolnjena. Naročnik bo objavil nov</w:t>
      </w:r>
      <w:r w:rsidR="00620E69" w:rsidRPr="002256F1">
        <w:rPr>
          <w:rFonts w:ascii="Arial" w:hAnsi="Arial" w:cs="Arial"/>
          <w:bCs/>
          <w:color w:val="000000" w:themeColor="text1"/>
        </w:rPr>
        <w:t>a</w:t>
      </w:r>
      <w:r w:rsidRPr="002256F1">
        <w:rPr>
          <w:rFonts w:ascii="Arial" w:hAnsi="Arial" w:cs="Arial"/>
          <w:bCs/>
          <w:color w:val="000000" w:themeColor="text1"/>
        </w:rPr>
        <w:t xml:space="preserve"> obraz</w:t>
      </w:r>
      <w:r w:rsidR="00620E69" w:rsidRPr="002256F1">
        <w:rPr>
          <w:rFonts w:ascii="Arial" w:hAnsi="Arial" w:cs="Arial"/>
          <w:bCs/>
          <w:color w:val="000000" w:themeColor="text1"/>
        </w:rPr>
        <w:t>ca</w:t>
      </w:r>
      <w:r w:rsidRPr="002256F1">
        <w:rPr>
          <w:rFonts w:ascii="Arial" w:hAnsi="Arial" w:cs="Arial"/>
          <w:bCs/>
          <w:color w:val="000000" w:themeColor="text1"/>
        </w:rPr>
        <w:t xml:space="preserve"> </w:t>
      </w:r>
      <w:r w:rsidRPr="002256F1">
        <w:rPr>
          <w:rFonts w:ascii="Arial" w:hAnsi="Arial" w:cs="Arial"/>
          <w:color w:val="333333"/>
          <w:szCs w:val="20"/>
          <w:shd w:val="clear" w:color="auto" w:fill="FFFFFF"/>
        </w:rPr>
        <w:t>POTRDILO O REFERENČNEM POSLU ZA STROKOVNJAKA</w:t>
      </w:r>
      <w:r w:rsidR="002256F1" w:rsidRPr="002256F1">
        <w:rPr>
          <w:rFonts w:ascii="Arial" w:hAnsi="Arial" w:cs="Arial"/>
          <w:color w:val="333333"/>
          <w:szCs w:val="20"/>
          <w:shd w:val="clear" w:color="auto" w:fill="FFFFFF"/>
        </w:rPr>
        <w:t xml:space="preserve"> za vsak posamezen sklop.</w:t>
      </w:r>
    </w:p>
    <w:p w14:paraId="6BC2636F" w14:textId="77777777" w:rsidR="00CB39D2" w:rsidRPr="002256F1" w:rsidRDefault="00CB39D2" w:rsidP="00CB39D2">
      <w:pPr>
        <w:pStyle w:val="EndnoteText"/>
        <w:rPr>
          <w:rFonts w:ascii="Arial" w:hAnsi="Arial" w:cs="Arial"/>
          <w:bCs/>
          <w:color w:val="000000" w:themeColor="text1"/>
        </w:rPr>
      </w:pPr>
    </w:p>
    <w:p w14:paraId="1B6D8380" w14:textId="77777777" w:rsidR="00CB39D2" w:rsidRPr="002256F1" w:rsidRDefault="00CB39D2" w:rsidP="00CB39D2">
      <w:pPr>
        <w:pStyle w:val="EndnoteText"/>
        <w:rPr>
          <w:rFonts w:ascii="Arial" w:hAnsi="Arial" w:cs="Arial"/>
          <w:b/>
          <w:color w:val="000000" w:themeColor="text1"/>
        </w:rPr>
      </w:pPr>
      <w:r w:rsidRPr="002256F1">
        <w:rPr>
          <w:rFonts w:ascii="Arial" w:hAnsi="Arial" w:cs="Arial"/>
          <w:b/>
          <w:color w:val="000000" w:themeColor="text1"/>
        </w:rPr>
        <w:t xml:space="preserve">4) </w:t>
      </w:r>
    </w:p>
    <w:p w14:paraId="535A87D0" w14:textId="48C31BDF" w:rsidR="001877C3" w:rsidRPr="002256F1" w:rsidRDefault="001877C3" w:rsidP="001877C3">
      <w:pPr>
        <w:pStyle w:val="EndnoteText"/>
        <w:rPr>
          <w:rFonts w:ascii="Arial" w:hAnsi="Arial" w:cs="Arial"/>
          <w:bCs/>
          <w:color w:val="000000" w:themeColor="text1"/>
        </w:rPr>
      </w:pPr>
      <w:r w:rsidRPr="002256F1">
        <w:rPr>
          <w:rFonts w:ascii="Arial" w:hAnsi="Arial" w:cs="Arial"/>
          <w:bCs/>
          <w:color w:val="000000" w:themeColor="text1"/>
        </w:rPr>
        <w:t xml:space="preserve">Dokumentacija v zvezi z oddajo javnega naročila bo ustrezno dopolnjena. Naročnik bo objavil nova obrazca </w:t>
      </w:r>
      <w:r w:rsidRPr="002256F1">
        <w:rPr>
          <w:rFonts w:ascii="Arial" w:hAnsi="Arial" w:cs="Arial"/>
          <w:color w:val="333333"/>
          <w:szCs w:val="20"/>
          <w:shd w:val="clear" w:color="auto" w:fill="FFFFFF"/>
        </w:rPr>
        <w:t>POTRDILO O REFERENČNEM POSLU ZA STROKOVNJAKA</w:t>
      </w:r>
      <w:r w:rsidR="002256F1" w:rsidRPr="002256F1">
        <w:rPr>
          <w:rFonts w:ascii="Arial" w:hAnsi="Arial" w:cs="Arial"/>
          <w:color w:val="333333"/>
          <w:szCs w:val="20"/>
          <w:shd w:val="clear" w:color="auto" w:fill="FFFFFF"/>
        </w:rPr>
        <w:t xml:space="preserve"> za vsak posamezen sklop.</w:t>
      </w:r>
    </w:p>
    <w:p w14:paraId="531906E3" w14:textId="77777777" w:rsidR="00CB39D2" w:rsidRPr="002256F1" w:rsidRDefault="00CB39D2" w:rsidP="00CB39D2">
      <w:pPr>
        <w:pStyle w:val="EndnoteText"/>
        <w:rPr>
          <w:rFonts w:ascii="Arial" w:hAnsi="Arial" w:cs="Arial"/>
          <w:bCs/>
          <w:color w:val="000000" w:themeColor="text1"/>
        </w:rPr>
      </w:pPr>
    </w:p>
    <w:p w14:paraId="022A0185" w14:textId="77777777" w:rsidR="00CB39D2" w:rsidRPr="002256F1" w:rsidRDefault="00CB39D2" w:rsidP="00CB39D2">
      <w:pPr>
        <w:pStyle w:val="EndnoteText"/>
        <w:rPr>
          <w:rFonts w:ascii="Arial" w:hAnsi="Arial" w:cs="Arial"/>
          <w:b/>
          <w:color w:val="000000" w:themeColor="text1"/>
        </w:rPr>
      </w:pPr>
      <w:r w:rsidRPr="002256F1">
        <w:rPr>
          <w:rFonts w:ascii="Arial" w:hAnsi="Arial" w:cs="Arial"/>
          <w:b/>
          <w:color w:val="000000" w:themeColor="text1"/>
        </w:rPr>
        <w:t>5)</w:t>
      </w:r>
    </w:p>
    <w:p w14:paraId="2088F0A2" w14:textId="616EB11A" w:rsidR="001877C3" w:rsidRPr="002256F1" w:rsidRDefault="001877C3" w:rsidP="001877C3">
      <w:pPr>
        <w:pStyle w:val="EndnoteText"/>
        <w:rPr>
          <w:rFonts w:ascii="Arial" w:hAnsi="Arial" w:cs="Arial"/>
          <w:bCs/>
          <w:color w:val="000000" w:themeColor="text1"/>
        </w:rPr>
      </w:pPr>
      <w:r w:rsidRPr="002256F1">
        <w:rPr>
          <w:rFonts w:ascii="Arial" w:hAnsi="Arial" w:cs="Arial"/>
          <w:bCs/>
          <w:color w:val="000000" w:themeColor="text1"/>
        </w:rPr>
        <w:t xml:space="preserve">Dokumentacija v zvezi z oddajo javnega naročila bo ustrezno dopolnjena. Naročnik bo objavil nova obrazca </w:t>
      </w:r>
      <w:r w:rsidRPr="002256F1">
        <w:rPr>
          <w:rFonts w:ascii="Arial" w:hAnsi="Arial" w:cs="Arial"/>
          <w:color w:val="333333"/>
          <w:szCs w:val="20"/>
          <w:shd w:val="clear" w:color="auto" w:fill="FFFFFF"/>
        </w:rPr>
        <w:t>POTRDILO O REFERENČNEM POSLU ZA STROKOVNJAKA</w:t>
      </w:r>
      <w:r w:rsidR="002256F1" w:rsidRPr="002256F1">
        <w:rPr>
          <w:rFonts w:ascii="Arial" w:hAnsi="Arial" w:cs="Arial"/>
          <w:color w:val="333333"/>
          <w:szCs w:val="20"/>
          <w:shd w:val="clear" w:color="auto" w:fill="FFFFFF"/>
        </w:rPr>
        <w:t xml:space="preserve"> za vsak posamezen sklop.</w:t>
      </w:r>
    </w:p>
    <w:p w14:paraId="40843BDD" w14:textId="77777777" w:rsidR="00CB39D2" w:rsidRPr="002256F1" w:rsidRDefault="00CB39D2" w:rsidP="00CB39D2">
      <w:pPr>
        <w:pStyle w:val="EndnoteText"/>
        <w:rPr>
          <w:rFonts w:ascii="Arial" w:hAnsi="Arial" w:cs="Arial"/>
          <w:bCs/>
          <w:color w:val="000000" w:themeColor="text1"/>
        </w:rPr>
      </w:pPr>
    </w:p>
    <w:p w14:paraId="2BF962EE" w14:textId="77777777" w:rsidR="008D419C" w:rsidRPr="002256F1" w:rsidRDefault="008D419C" w:rsidP="00CB39D2">
      <w:pPr>
        <w:pStyle w:val="EndnoteText"/>
        <w:rPr>
          <w:rFonts w:ascii="Arial" w:hAnsi="Arial" w:cs="Arial"/>
          <w:b/>
          <w:color w:val="000000" w:themeColor="text1"/>
        </w:rPr>
      </w:pPr>
      <w:r w:rsidRPr="002256F1">
        <w:rPr>
          <w:rFonts w:ascii="Arial" w:hAnsi="Arial" w:cs="Arial"/>
          <w:b/>
          <w:color w:val="000000" w:themeColor="text1"/>
        </w:rPr>
        <w:t xml:space="preserve">6) </w:t>
      </w:r>
    </w:p>
    <w:p w14:paraId="19550F8B" w14:textId="77777777" w:rsidR="008D419C" w:rsidRPr="002256F1" w:rsidRDefault="008D419C" w:rsidP="00CB39D2">
      <w:pPr>
        <w:pStyle w:val="EndnoteText"/>
        <w:rPr>
          <w:rFonts w:ascii="Arial" w:hAnsi="Arial" w:cs="Arial"/>
          <w:bCs/>
          <w:color w:val="000000" w:themeColor="text1"/>
        </w:rPr>
      </w:pPr>
      <w:r w:rsidRPr="002256F1">
        <w:rPr>
          <w:rFonts w:ascii="Arial" w:hAnsi="Arial" w:cs="Arial"/>
          <w:bCs/>
          <w:color w:val="000000" w:themeColor="text1"/>
        </w:rPr>
        <w:t xml:space="preserve">Pogoj A iz </w:t>
      </w:r>
      <w:r w:rsidRPr="002256F1">
        <w:rPr>
          <w:rFonts w:ascii="Arial" w:hAnsi="Arial" w:cs="Arial"/>
          <w:szCs w:val="20"/>
        </w:rPr>
        <w:t>tč. 3.2.3.3.19 se nanaša na prometno varnost cest.</w:t>
      </w:r>
    </w:p>
    <w:p w14:paraId="6F41FB1E" w14:textId="77B95B62" w:rsidR="00556816" w:rsidRDefault="00556816" w:rsidP="00A909FE">
      <w:pPr>
        <w:rPr>
          <w:rFonts w:ascii="Arial" w:hAnsi="Arial" w:cs="Arial"/>
          <w:sz w:val="20"/>
          <w:szCs w:val="20"/>
        </w:rPr>
      </w:pPr>
    </w:p>
    <w:p w14:paraId="1CF3BFDB" w14:textId="77777777" w:rsidR="002256F1" w:rsidRPr="002256F1" w:rsidRDefault="002256F1" w:rsidP="00A909FE">
      <w:pPr>
        <w:rPr>
          <w:rFonts w:ascii="Arial" w:hAnsi="Arial" w:cs="Arial"/>
          <w:sz w:val="20"/>
          <w:szCs w:val="20"/>
        </w:rPr>
      </w:pPr>
    </w:p>
    <w:p w14:paraId="514BB3DF" w14:textId="77777777" w:rsidR="008D419C" w:rsidRPr="002256F1" w:rsidRDefault="008D419C" w:rsidP="00A909FE">
      <w:pPr>
        <w:rPr>
          <w:rFonts w:ascii="Arial" w:hAnsi="Arial" w:cs="Arial"/>
          <w:b/>
          <w:bCs/>
          <w:sz w:val="20"/>
          <w:szCs w:val="20"/>
        </w:rPr>
      </w:pPr>
      <w:r w:rsidRPr="002256F1">
        <w:rPr>
          <w:rFonts w:ascii="Arial" w:hAnsi="Arial" w:cs="Arial"/>
          <w:b/>
          <w:bCs/>
          <w:sz w:val="20"/>
          <w:szCs w:val="20"/>
        </w:rPr>
        <w:t>7)</w:t>
      </w:r>
    </w:p>
    <w:p w14:paraId="60404328" w14:textId="77777777" w:rsidR="008D419C" w:rsidRPr="002256F1" w:rsidRDefault="008D419C" w:rsidP="00A909FE">
      <w:pPr>
        <w:rPr>
          <w:rFonts w:ascii="Arial" w:hAnsi="Arial" w:cs="Arial"/>
          <w:sz w:val="20"/>
          <w:szCs w:val="20"/>
        </w:rPr>
      </w:pPr>
      <w:r w:rsidRPr="002256F1">
        <w:rPr>
          <w:rFonts w:ascii="Arial" w:hAnsi="Arial" w:cs="Arial"/>
          <w:sz w:val="20"/>
          <w:szCs w:val="20"/>
        </w:rPr>
        <w:t xml:space="preserve">Naročnik bo dokumentacijo v zvezi z oddajo javnega naročila poenotil, tako da se </w:t>
      </w:r>
      <w:r w:rsidR="002B3D0F" w:rsidRPr="002256F1">
        <w:rPr>
          <w:rFonts w:ascii="Arial" w:hAnsi="Arial" w:cs="Arial"/>
          <w:sz w:val="20"/>
          <w:szCs w:val="20"/>
        </w:rPr>
        <w:t>pri vseh kadrovskih pogojih izraz »pred rokom za oddajo ponudbe« nadomesti z »pred objavo tega javnega naročila«.</w:t>
      </w:r>
    </w:p>
    <w:sectPr w:rsidR="008D419C" w:rsidRPr="002256F1">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E674" w14:textId="77777777" w:rsidR="00286057" w:rsidRDefault="00286057">
      <w:r>
        <w:separator/>
      </w:r>
    </w:p>
  </w:endnote>
  <w:endnote w:type="continuationSeparator" w:id="0">
    <w:p w14:paraId="5EA0E50F" w14:textId="77777777" w:rsidR="00286057" w:rsidRDefault="0028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4908"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rsidRPr="002256F1" w14:paraId="16F4D2CE" w14:textId="77777777">
      <w:trPr>
        <w:cantSplit/>
        <w:trHeight w:val="785"/>
      </w:trPr>
      <w:tc>
        <w:tcPr>
          <w:tcW w:w="3614" w:type="dxa"/>
          <w:tcBorders>
            <w:top w:val="single" w:sz="4" w:space="0" w:color="auto"/>
          </w:tcBorders>
          <w:vAlign w:val="center"/>
        </w:tcPr>
        <w:p w14:paraId="5F6C9B7C" w14:textId="77777777" w:rsidR="00E813F4" w:rsidRDefault="00E813F4">
          <w:pPr>
            <w:pStyle w:val="BodyText"/>
            <w:rPr>
              <w:sz w:val="16"/>
            </w:rPr>
          </w:pPr>
        </w:p>
      </w:tc>
      <w:tc>
        <w:tcPr>
          <w:tcW w:w="956" w:type="dxa"/>
          <w:tcBorders>
            <w:top w:val="single" w:sz="4" w:space="0" w:color="auto"/>
          </w:tcBorders>
          <w:vAlign w:val="center"/>
        </w:tcPr>
        <w:p w14:paraId="6495CD52"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1F2A47E" w14:textId="77777777" w:rsidR="00E813F4" w:rsidRDefault="00E813F4">
          <w:pPr>
            <w:pStyle w:val="Footer"/>
            <w:rPr>
              <w:sz w:val="16"/>
            </w:rPr>
          </w:pPr>
        </w:p>
      </w:tc>
      <w:tc>
        <w:tcPr>
          <w:tcW w:w="3240" w:type="dxa"/>
          <w:tcBorders>
            <w:top w:val="single" w:sz="4" w:space="0" w:color="auto"/>
          </w:tcBorders>
          <w:vAlign w:val="center"/>
        </w:tcPr>
        <w:p w14:paraId="349D7095" w14:textId="2BD8C499" w:rsidR="00E813F4" w:rsidRPr="002256F1" w:rsidRDefault="00E813F4">
          <w:pPr>
            <w:pStyle w:val="Footer"/>
            <w:jc w:val="right"/>
            <w:rPr>
              <w:rFonts w:ascii="Arial" w:hAnsi="Arial" w:cs="Arial"/>
              <w:sz w:val="16"/>
            </w:rPr>
          </w:pPr>
          <w:r w:rsidRPr="002256F1">
            <w:rPr>
              <w:rFonts w:ascii="Arial" w:hAnsi="Arial" w:cs="Arial"/>
              <w:sz w:val="16"/>
            </w:rPr>
            <w:t xml:space="preserve">stran </w:t>
          </w:r>
          <w:r w:rsidRPr="002256F1">
            <w:rPr>
              <w:rFonts w:ascii="Arial" w:hAnsi="Arial" w:cs="Arial"/>
              <w:sz w:val="16"/>
            </w:rPr>
            <w:fldChar w:fldCharType="begin"/>
          </w:r>
          <w:r w:rsidRPr="002256F1">
            <w:rPr>
              <w:rFonts w:ascii="Arial" w:hAnsi="Arial" w:cs="Arial"/>
              <w:sz w:val="16"/>
            </w:rPr>
            <w:instrText xml:space="preserve"> PAGE </w:instrText>
          </w:r>
          <w:r w:rsidRPr="002256F1">
            <w:rPr>
              <w:rFonts w:ascii="Arial" w:hAnsi="Arial" w:cs="Arial"/>
              <w:sz w:val="16"/>
            </w:rPr>
            <w:fldChar w:fldCharType="separate"/>
          </w:r>
          <w:r w:rsidR="00275D18">
            <w:rPr>
              <w:rFonts w:ascii="Arial" w:hAnsi="Arial" w:cs="Arial"/>
              <w:noProof/>
              <w:sz w:val="16"/>
            </w:rPr>
            <w:t>2</w:t>
          </w:r>
          <w:r w:rsidRPr="002256F1">
            <w:rPr>
              <w:rFonts w:ascii="Arial" w:hAnsi="Arial" w:cs="Arial"/>
              <w:sz w:val="16"/>
            </w:rPr>
            <w:fldChar w:fldCharType="end"/>
          </w:r>
          <w:r w:rsidRPr="002256F1">
            <w:rPr>
              <w:rFonts w:ascii="Arial" w:hAnsi="Arial" w:cs="Arial"/>
              <w:sz w:val="16"/>
            </w:rPr>
            <w:t xml:space="preserve"> od </w:t>
          </w:r>
          <w:r w:rsidRPr="002256F1">
            <w:rPr>
              <w:rStyle w:val="PageNumber"/>
              <w:rFonts w:ascii="Arial" w:hAnsi="Arial" w:cs="Arial"/>
              <w:sz w:val="16"/>
            </w:rPr>
            <w:fldChar w:fldCharType="begin"/>
          </w:r>
          <w:r w:rsidRPr="002256F1">
            <w:rPr>
              <w:rStyle w:val="PageNumber"/>
              <w:rFonts w:ascii="Arial" w:hAnsi="Arial" w:cs="Arial"/>
              <w:sz w:val="16"/>
            </w:rPr>
            <w:instrText xml:space="preserve"> NUMPAGES </w:instrText>
          </w:r>
          <w:r w:rsidRPr="002256F1">
            <w:rPr>
              <w:rStyle w:val="PageNumber"/>
              <w:rFonts w:ascii="Arial" w:hAnsi="Arial" w:cs="Arial"/>
              <w:sz w:val="16"/>
            </w:rPr>
            <w:fldChar w:fldCharType="separate"/>
          </w:r>
          <w:r w:rsidR="00275D18">
            <w:rPr>
              <w:rStyle w:val="PageNumber"/>
              <w:rFonts w:ascii="Arial" w:hAnsi="Arial" w:cs="Arial"/>
              <w:noProof/>
              <w:sz w:val="16"/>
            </w:rPr>
            <w:t>2</w:t>
          </w:r>
          <w:r w:rsidRPr="002256F1">
            <w:rPr>
              <w:rStyle w:val="PageNumber"/>
              <w:rFonts w:ascii="Arial" w:hAnsi="Arial" w:cs="Arial"/>
              <w:sz w:val="16"/>
            </w:rPr>
            <w:fldChar w:fldCharType="end"/>
          </w:r>
        </w:p>
      </w:tc>
    </w:tr>
  </w:tbl>
  <w:p w14:paraId="4947F809" w14:textId="77777777" w:rsidR="00E813F4" w:rsidRDefault="00E813F4">
    <w:pPr>
      <w:pStyle w:val="Footer"/>
      <w:rPr>
        <w:rFonts w:ascii="Arial" w:hAnsi="Arial"/>
        <w:sz w:val="2"/>
        <w:lang w:val="en-US"/>
      </w:rPr>
    </w:pPr>
  </w:p>
  <w:p w14:paraId="69034AE2"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5E74" w14:textId="77777777" w:rsidR="00E813F4" w:rsidRDefault="00E813F4" w:rsidP="002507C2">
    <w:pPr>
      <w:pStyle w:val="Footer"/>
      <w:ind w:firstLine="540"/>
    </w:pPr>
    <w:r>
      <w:t xml:space="preserve">  </w:t>
    </w:r>
    <w:r w:rsidR="005129C7" w:rsidRPr="00643501">
      <w:rPr>
        <w:noProof/>
        <w:lang w:eastAsia="sl-SI"/>
      </w:rPr>
      <w:drawing>
        <wp:inline distT="0" distB="0" distL="0" distR="0" wp14:anchorId="0C6356F5" wp14:editId="5A0B9A2B">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129C7" w:rsidRPr="00643501">
      <w:rPr>
        <w:noProof/>
        <w:lang w:eastAsia="sl-SI"/>
      </w:rPr>
      <w:drawing>
        <wp:inline distT="0" distB="0" distL="0" distR="0" wp14:anchorId="0A26410F" wp14:editId="789AA354">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129C7" w:rsidRPr="00CF74F9">
      <w:rPr>
        <w:noProof/>
        <w:lang w:eastAsia="sl-SI"/>
      </w:rPr>
      <w:drawing>
        <wp:inline distT="0" distB="0" distL="0" distR="0" wp14:anchorId="5F78C746" wp14:editId="3781A8B7">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0665C36"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A9D7" w14:textId="77777777" w:rsidR="00286057" w:rsidRDefault="00286057">
      <w:r>
        <w:separator/>
      </w:r>
    </w:p>
  </w:footnote>
  <w:footnote w:type="continuationSeparator" w:id="0">
    <w:p w14:paraId="442E0432" w14:textId="77777777" w:rsidR="00286057" w:rsidRDefault="0028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F431" w14:textId="77777777" w:rsidR="00DB7CDA" w:rsidRDefault="005129C7">
    <w:pPr>
      <w:pStyle w:val="Header"/>
    </w:pPr>
    <w:r>
      <w:rPr>
        <w:noProof/>
        <w:lang w:eastAsia="sl-SI"/>
      </w:rPr>
      <w:drawing>
        <wp:anchor distT="0" distB="0" distL="114300" distR="114300" simplePos="0" relativeHeight="251657728" behindDoc="1" locked="0" layoutInCell="1" allowOverlap="1" wp14:anchorId="6CA61DE4" wp14:editId="3BD5993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E"/>
    <w:rsid w:val="000646A9"/>
    <w:rsid w:val="001836BB"/>
    <w:rsid w:val="001877C3"/>
    <w:rsid w:val="001D05CB"/>
    <w:rsid w:val="00216549"/>
    <w:rsid w:val="002256F1"/>
    <w:rsid w:val="002507C2"/>
    <w:rsid w:val="00275D18"/>
    <w:rsid w:val="00286057"/>
    <w:rsid w:val="00290551"/>
    <w:rsid w:val="002B3D0F"/>
    <w:rsid w:val="003133A6"/>
    <w:rsid w:val="003560E2"/>
    <w:rsid w:val="003579C0"/>
    <w:rsid w:val="00424A5A"/>
    <w:rsid w:val="0044323F"/>
    <w:rsid w:val="00443826"/>
    <w:rsid w:val="004B34B5"/>
    <w:rsid w:val="005129C7"/>
    <w:rsid w:val="00556816"/>
    <w:rsid w:val="00620E69"/>
    <w:rsid w:val="00634B0D"/>
    <w:rsid w:val="00637BE6"/>
    <w:rsid w:val="00654F43"/>
    <w:rsid w:val="007924A5"/>
    <w:rsid w:val="008D419C"/>
    <w:rsid w:val="009B1FD9"/>
    <w:rsid w:val="009D4E93"/>
    <w:rsid w:val="009F44A7"/>
    <w:rsid w:val="00A05C73"/>
    <w:rsid w:val="00A17575"/>
    <w:rsid w:val="00A909FE"/>
    <w:rsid w:val="00AD3747"/>
    <w:rsid w:val="00CB39D2"/>
    <w:rsid w:val="00DB7CDA"/>
    <w:rsid w:val="00E51016"/>
    <w:rsid w:val="00E66D5B"/>
    <w:rsid w:val="00E813F4"/>
    <w:rsid w:val="00EA1375"/>
    <w:rsid w:val="00F8607D"/>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C78A6"/>
  <w15:chartTrackingRefBased/>
  <w15:docId w15:val="{2B830203-FD49-493D-B743-E1810386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79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2220">
      <w:bodyDiv w:val="1"/>
      <w:marLeft w:val="0"/>
      <w:marRight w:val="0"/>
      <w:marTop w:val="0"/>
      <w:marBottom w:val="0"/>
      <w:divBdr>
        <w:top w:val="none" w:sz="0" w:space="0" w:color="auto"/>
        <w:left w:val="none" w:sz="0" w:space="0" w:color="auto"/>
        <w:bottom w:val="none" w:sz="0" w:space="0" w:color="auto"/>
        <w:right w:val="none" w:sz="0" w:space="0" w:color="auto"/>
      </w:divBdr>
    </w:div>
    <w:div w:id="1940941008">
      <w:bodyDiv w:val="1"/>
      <w:marLeft w:val="0"/>
      <w:marRight w:val="0"/>
      <w:marTop w:val="0"/>
      <w:marBottom w:val="0"/>
      <w:divBdr>
        <w:top w:val="none" w:sz="0" w:space="0" w:color="auto"/>
        <w:left w:val="none" w:sz="0" w:space="0" w:color="auto"/>
        <w:bottom w:val="none" w:sz="0" w:space="0" w:color="auto"/>
        <w:right w:val="none" w:sz="0" w:space="0" w:color="auto"/>
      </w:divBdr>
      <w:divsChild>
        <w:div w:id="13981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24</TotalTime>
  <Pages>2</Pages>
  <Words>724</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7</cp:revision>
  <cp:lastPrinted>2021-02-18T10:02:00Z</cp:lastPrinted>
  <dcterms:created xsi:type="dcterms:W3CDTF">2021-02-19T07:56:00Z</dcterms:created>
  <dcterms:modified xsi:type="dcterms:W3CDTF">2021-02-24T17:05:00Z</dcterms:modified>
</cp:coreProperties>
</file>